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6C" w:rsidRDefault="009D7D53" w:rsidP="009D7D53">
      <w:pPr>
        <w:jc w:val="center"/>
        <w:rPr>
          <w:rStyle w:val="a3"/>
          <w:rFonts w:ascii="Arial" w:hAnsi="Arial" w:cs="Arial"/>
          <w:color w:val="3C3C3C"/>
          <w:sz w:val="21"/>
          <w:szCs w:val="21"/>
          <w:shd w:val="clear" w:color="auto" w:fill="FFFFFF"/>
        </w:rPr>
      </w:pPr>
      <w:r>
        <w:rPr>
          <w:rStyle w:val="a3"/>
          <w:rFonts w:ascii="Arial" w:hAnsi="Arial" w:cs="Arial"/>
          <w:color w:val="3C3C3C"/>
          <w:sz w:val="21"/>
          <w:szCs w:val="21"/>
          <w:shd w:val="clear" w:color="auto" w:fill="FFFFFF"/>
        </w:rPr>
        <w:t xml:space="preserve">Деятельность Администрации </w:t>
      </w:r>
      <w:r>
        <w:rPr>
          <w:rStyle w:val="a3"/>
          <w:rFonts w:ascii="Arial" w:hAnsi="Arial" w:cs="Arial"/>
          <w:color w:val="3C3C3C"/>
          <w:sz w:val="21"/>
          <w:szCs w:val="21"/>
          <w:shd w:val="clear" w:color="auto" w:fill="FFFFFF"/>
        </w:rPr>
        <w:t>Победительского</w:t>
      </w:r>
      <w:r>
        <w:rPr>
          <w:rStyle w:val="a3"/>
          <w:rFonts w:ascii="Arial" w:hAnsi="Arial" w:cs="Arial"/>
          <w:color w:val="3C3C3C"/>
          <w:sz w:val="21"/>
          <w:szCs w:val="21"/>
          <w:shd w:val="clear" w:color="auto" w:fill="FFFFFF"/>
        </w:rPr>
        <w:t xml:space="preserve"> сельского поселения по просвещению населения в сфере экологии и природопользования</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Нормы ст. 42 Конституции РФ закрепляют права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В условиях сложной экологической обстановки в стране и мире проблемы экологического просвещения населения в течение долгого времени неизменно находятся в центре внимания. Так, в рамках своей деятельности администрация </w:t>
      </w:r>
      <w:r w:rsidR="003C10D0">
        <w:rPr>
          <w:rFonts w:ascii="Arial" w:eastAsia="Times New Roman" w:hAnsi="Arial" w:cs="Arial"/>
          <w:color w:val="3C3C3C"/>
          <w:sz w:val="21"/>
          <w:szCs w:val="21"/>
          <w:lang w:eastAsia="ru-RU"/>
        </w:rPr>
        <w:t>Победительского</w:t>
      </w:r>
      <w:r w:rsidRPr="00FC5CA0">
        <w:rPr>
          <w:rFonts w:ascii="Arial" w:eastAsia="Times New Roman" w:hAnsi="Arial" w:cs="Arial"/>
          <w:color w:val="3C3C3C"/>
          <w:sz w:val="21"/>
          <w:szCs w:val="21"/>
          <w:lang w:eastAsia="ru-RU"/>
        </w:rPr>
        <w:t xml:space="preserve"> сельского поселения старается привлечь внимание местного сообщества к экологическим проблемам поселения, района и региона в целом, обеспечить доступность экологической информации для населения, принимает активное участие в формировании эко</w:t>
      </w:r>
      <w:bookmarkStart w:id="0" w:name="_GoBack"/>
      <w:r w:rsidRPr="00FC5CA0">
        <w:rPr>
          <w:rFonts w:ascii="Arial" w:eastAsia="Times New Roman" w:hAnsi="Arial" w:cs="Arial"/>
          <w:color w:val="3C3C3C"/>
          <w:sz w:val="21"/>
          <w:szCs w:val="21"/>
          <w:lang w:eastAsia="ru-RU"/>
        </w:rPr>
        <w:t>л</w:t>
      </w:r>
      <w:bookmarkEnd w:id="0"/>
      <w:r w:rsidRPr="00FC5CA0">
        <w:rPr>
          <w:rFonts w:ascii="Arial" w:eastAsia="Times New Roman" w:hAnsi="Arial" w:cs="Arial"/>
          <w:color w:val="3C3C3C"/>
          <w:sz w:val="21"/>
          <w:szCs w:val="21"/>
          <w:lang w:eastAsia="ru-RU"/>
        </w:rPr>
        <w:t>огической культуры, проводит месячники, субботники, акции по санитарной очистке территории поселения. На сайте Администрации помимо прочего размещается информация о введении пожароопасных периодов. Информация о проводимых экологических мероприятиях размещается в разделе Новости.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 соответствии с изменениями, внесенными в статью 8 Федерального закона «Об отходах производства и потребления» от 24.06.1998 № 89-ФЗ с01.01.2019 года к полномочиям органов местного самоуправления в области обращения с твердыми коммунальными отходами (ТКО) отнесена также и организация экологического воспитания и формирования экологической культуры в области обращения с твердыми коммунальными отходами.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b/>
          <w:bCs/>
          <w:color w:val="3C3C3C"/>
          <w:sz w:val="21"/>
          <w:szCs w:val="21"/>
          <w:lang w:eastAsia="ru-RU"/>
        </w:rPr>
        <w:t>Интернет-ресурсы экологической направленности</w:t>
      </w:r>
    </w:p>
    <w:p w:rsidR="00FC5CA0" w:rsidRPr="00FC5CA0" w:rsidRDefault="00FC5CA0" w:rsidP="00FC5CA0">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Министерство природных ресурсов России</w:t>
      </w:r>
      <w:hyperlink r:id="rId5" w:history="1">
        <w:r w:rsidRPr="00FC5CA0">
          <w:rPr>
            <w:rFonts w:ascii="Arial" w:eastAsia="Times New Roman" w:hAnsi="Arial" w:cs="Arial"/>
            <w:color w:val="428BCA"/>
            <w:sz w:val="21"/>
            <w:szCs w:val="21"/>
            <w:lang w:eastAsia="ru-RU"/>
          </w:rPr>
          <w:t>http://www.mnr.gov.ru/</w:t>
        </w:r>
      </w:hyperlink>
    </w:p>
    <w:p w:rsidR="00FC5CA0" w:rsidRPr="00FC5CA0" w:rsidRDefault="00FC5CA0" w:rsidP="00FC5CA0">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Гринпис России</w:t>
      </w:r>
      <w:hyperlink r:id="rId6" w:history="1">
        <w:r w:rsidRPr="00FC5CA0">
          <w:rPr>
            <w:rFonts w:ascii="Arial" w:eastAsia="Times New Roman" w:hAnsi="Arial" w:cs="Arial"/>
            <w:color w:val="428BCA"/>
            <w:sz w:val="21"/>
            <w:szCs w:val="21"/>
            <w:lang w:eastAsia="ru-RU"/>
          </w:rPr>
          <w:t>http://www.greenpeace.org/russia/ru/</w:t>
        </w:r>
      </w:hyperlink>
    </w:p>
    <w:p w:rsidR="00FC5CA0" w:rsidRPr="00FC5CA0" w:rsidRDefault="00FC5CA0" w:rsidP="00FC5CA0">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proofErr w:type="spellStart"/>
      <w:r w:rsidRPr="00FC5CA0">
        <w:rPr>
          <w:rFonts w:ascii="Arial" w:eastAsia="Times New Roman" w:hAnsi="Arial" w:cs="Arial"/>
          <w:color w:val="3C3C3C"/>
          <w:sz w:val="21"/>
          <w:szCs w:val="21"/>
          <w:lang w:eastAsia="ru-RU"/>
        </w:rPr>
        <w:t>Ecocom</w:t>
      </w:r>
      <w:proofErr w:type="spellEnd"/>
      <w:r w:rsidRPr="00FC5CA0">
        <w:rPr>
          <w:rFonts w:ascii="Arial" w:eastAsia="Times New Roman" w:hAnsi="Arial" w:cs="Arial"/>
          <w:color w:val="3C3C3C"/>
          <w:sz w:val="21"/>
          <w:szCs w:val="21"/>
          <w:lang w:eastAsia="ru-RU"/>
        </w:rPr>
        <w:t xml:space="preserve"> — всё об экологии</w:t>
      </w:r>
      <w:hyperlink r:id="rId7" w:history="1">
        <w:r w:rsidRPr="00FC5CA0">
          <w:rPr>
            <w:rFonts w:ascii="Arial" w:eastAsia="Times New Roman" w:hAnsi="Arial" w:cs="Arial"/>
            <w:color w:val="428BCA"/>
            <w:sz w:val="21"/>
            <w:szCs w:val="21"/>
            <w:lang w:eastAsia="ru-RU"/>
          </w:rPr>
          <w:t>http://www.ecocommunity.ru/</w:t>
        </w:r>
      </w:hyperlink>
    </w:p>
    <w:p w:rsidR="00FC5CA0" w:rsidRPr="00FC5CA0" w:rsidRDefault="00FC5CA0" w:rsidP="00FC5CA0">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proofErr w:type="spellStart"/>
      <w:r w:rsidRPr="00FC5CA0">
        <w:rPr>
          <w:rFonts w:ascii="Arial" w:eastAsia="Times New Roman" w:hAnsi="Arial" w:cs="Arial"/>
          <w:color w:val="3C3C3C"/>
          <w:sz w:val="21"/>
          <w:szCs w:val="21"/>
          <w:lang w:eastAsia="ru-RU"/>
        </w:rPr>
        <w:t>su</w:t>
      </w:r>
      <w:proofErr w:type="spellEnd"/>
      <w:r w:rsidRPr="00FC5CA0">
        <w:rPr>
          <w:rFonts w:ascii="Arial" w:eastAsia="Times New Roman" w:hAnsi="Arial" w:cs="Arial"/>
          <w:color w:val="3C3C3C"/>
          <w:sz w:val="21"/>
          <w:szCs w:val="21"/>
          <w:lang w:eastAsia="ru-RU"/>
        </w:rPr>
        <w:t xml:space="preserve"> – «Сохраним </w:t>
      </w:r>
      <w:proofErr w:type="spellStart"/>
      <w:r w:rsidRPr="00FC5CA0">
        <w:rPr>
          <w:rFonts w:ascii="Arial" w:eastAsia="Times New Roman" w:hAnsi="Arial" w:cs="Arial"/>
          <w:color w:val="3C3C3C"/>
          <w:sz w:val="21"/>
          <w:szCs w:val="21"/>
          <w:lang w:eastAsia="ru-RU"/>
        </w:rPr>
        <w:t>планету»</w:t>
      </w:r>
      <w:hyperlink r:id="rId8" w:history="1">
        <w:r w:rsidRPr="00FC5CA0">
          <w:rPr>
            <w:rFonts w:ascii="Arial" w:eastAsia="Times New Roman" w:hAnsi="Arial" w:cs="Arial"/>
            <w:color w:val="428BCA"/>
            <w:sz w:val="21"/>
            <w:szCs w:val="21"/>
            <w:lang w:eastAsia="ru-RU"/>
          </w:rPr>
          <w:t>http</w:t>
        </w:r>
        <w:proofErr w:type="spellEnd"/>
        <w:r w:rsidRPr="00FC5CA0">
          <w:rPr>
            <w:rFonts w:ascii="Arial" w:eastAsia="Times New Roman" w:hAnsi="Arial" w:cs="Arial"/>
            <w:color w:val="428BCA"/>
            <w:sz w:val="21"/>
            <w:szCs w:val="21"/>
            <w:lang w:eastAsia="ru-RU"/>
          </w:rPr>
          <w:t>://www.saveplanet.su/</w:t>
        </w:r>
      </w:hyperlink>
    </w:p>
    <w:p w:rsidR="00FC5CA0" w:rsidRPr="00FC5CA0" w:rsidRDefault="00FC5CA0" w:rsidP="00FC5CA0">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Всемирный фонд дикой природы (WWF)</w:t>
      </w:r>
      <w:hyperlink r:id="rId9" w:history="1">
        <w:r w:rsidRPr="00FC5CA0">
          <w:rPr>
            <w:rFonts w:ascii="Arial" w:eastAsia="Times New Roman" w:hAnsi="Arial" w:cs="Arial"/>
            <w:color w:val="428BCA"/>
            <w:sz w:val="21"/>
            <w:szCs w:val="21"/>
            <w:lang w:eastAsia="ru-RU"/>
          </w:rPr>
          <w:t>http://wwf.panda.org/</w:t>
        </w:r>
      </w:hyperlink>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b/>
          <w:bCs/>
          <w:color w:val="3C3C3C"/>
          <w:sz w:val="21"/>
          <w:szCs w:val="21"/>
          <w:lang w:eastAsia="ru-RU"/>
        </w:rPr>
        <w:t>Система охраны природы в Российской Федерации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 систему правовой охраны природы России входят четыре группы юридических мероприятий:</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1) правовое регулирование отношений по использованию, сохранению и возобновлению природных ресурсов;</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2) организация воспитания и обучения кадров, финансирование и материально-техническое обеспечение природоохранных действий;</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3) государственный и общественный контроль за выполнением требований охраны природы;</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4) юридическая ответственность правонарушителей.</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lastRenderedPageBreak/>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FC5CA0" w:rsidRPr="00FC5CA0" w:rsidRDefault="00FC5CA0" w:rsidP="00FC5CA0">
      <w:pPr>
        <w:numPr>
          <w:ilvl w:val="0"/>
          <w:numId w:val="2"/>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природоохранное</w:t>
      </w:r>
      <w:proofErr w:type="gramEnd"/>
      <w:r w:rsidRPr="00FC5CA0">
        <w:rPr>
          <w:rFonts w:ascii="Arial" w:eastAsia="Times New Roman" w:hAnsi="Arial" w:cs="Arial"/>
          <w:color w:val="3C3C3C"/>
          <w:sz w:val="21"/>
          <w:szCs w:val="21"/>
          <w:lang w:eastAsia="ru-RU"/>
        </w:rPr>
        <w:t>;</w:t>
      </w:r>
    </w:p>
    <w:p w:rsidR="00FC5CA0" w:rsidRPr="00FC5CA0" w:rsidRDefault="00FC5CA0" w:rsidP="00FC5CA0">
      <w:pPr>
        <w:numPr>
          <w:ilvl w:val="0"/>
          <w:numId w:val="2"/>
        </w:numPr>
        <w:spacing w:before="100" w:beforeAutospacing="1" w:after="100" w:afterAutospacing="1" w:line="240" w:lineRule="auto"/>
        <w:jc w:val="both"/>
        <w:rPr>
          <w:rFonts w:ascii="Arial" w:eastAsia="Times New Roman" w:hAnsi="Arial" w:cs="Arial"/>
          <w:color w:val="3C3C3C"/>
          <w:sz w:val="21"/>
          <w:szCs w:val="21"/>
          <w:lang w:eastAsia="ru-RU"/>
        </w:rPr>
      </w:pPr>
      <w:proofErr w:type="spellStart"/>
      <w:proofErr w:type="gramStart"/>
      <w:r w:rsidRPr="00FC5CA0">
        <w:rPr>
          <w:rFonts w:ascii="Arial" w:eastAsia="Times New Roman" w:hAnsi="Arial" w:cs="Arial"/>
          <w:color w:val="3C3C3C"/>
          <w:sz w:val="21"/>
          <w:szCs w:val="21"/>
          <w:lang w:eastAsia="ru-RU"/>
        </w:rPr>
        <w:t>природоресурсное</w:t>
      </w:r>
      <w:proofErr w:type="spellEnd"/>
      <w:proofErr w:type="gramEnd"/>
      <w:r w:rsidRPr="00FC5CA0">
        <w:rPr>
          <w:rFonts w:ascii="Arial" w:eastAsia="Times New Roman" w:hAnsi="Arial" w:cs="Arial"/>
          <w:color w:val="3C3C3C"/>
          <w:sz w:val="21"/>
          <w:szCs w:val="21"/>
          <w:lang w:eastAsia="ru-RU"/>
        </w:rPr>
        <w:t xml:space="preserve"> законодательство.</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В подсистему </w:t>
      </w:r>
      <w:proofErr w:type="spellStart"/>
      <w:r w:rsidRPr="00FC5CA0">
        <w:rPr>
          <w:rFonts w:ascii="Arial" w:eastAsia="Times New Roman" w:hAnsi="Arial" w:cs="Arial"/>
          <w:color w:val="3C3C3C"/>
          <w:sz w:val="21"/>
          <w:szCs w:val="21"/>
          <w:lang w:eastAsia="ru-RU"/>
        </w:rPr>
        <w:t>природоресурсного</w:t>
      </w:r>
      <w:proofErr w:type="spellEnd"/>
      <w:r w:rsidRPr="00FC5CA0">
        <w:rPr>
          <w:rFonts w:ascii="Arial" w:eastAsia="Times New Roman" w:hAnsi="Arial" w:cs="Arial"/>
          <w:color w:val="3C3C3C"/>
          <w:sz w:val="21"/>
          <w:szCs w:val="21"/>
          <w:lang w:eastAsia="ru-RU"/>
        </w:rPr>
        <w:t xml:space="preserve"> законодательства входят:</w:t>
      </w:r>
    </w:p>
    <w:p w:rsidR="00FC5CA0" w:rsidRPr="00FC5CA0" w:rsidRDefault="00FC5CA0" w:rsidP="00FC5CA0">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Земельный кодекс РФ;</w:t>
      </w:r>
    </w:p>
    <w:p w:rsidR="00FC5CA0" w:rsidRPr="00FC5CA0" w:rsidRDefault="00FC5CA0" w:rsidP="00FC5CA0">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Закон РФ от 21 февраля 1992 г. № 2395-1 «О недрах»;</w:t>
      </w:r>
    </w:p>
    <w:p w:rsidR="00FC5CA0" w:rsidRPr="00FC5CA0" w:rsidRDefault="00FC5CA0" w:rsidP="00FC5CA0">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Лесной кодекс РФ;</w:t>
      </w:r>
    </w:p>
    <w:p w:rsidR="00FC5CA0" w:rsidRPr="00FC5CA0" w:rsidRDefault="00FC5CA0" w:rsidP="00FC5CA0">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Водный кодекс РФ;</w:t>
      </w:r>
    </w:p>
    <w:p w:rsidR="00FC5CA0" w:rsidRPr="00FC5CA0" w:rsidRDefault="00FC5CA0" w:rsidP="00FC5CA0">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от 24 апреля 1995 г. № 52-ФЗ «О животном мире»;</w:t>
      </w:r>
    </w:p>
    <w:p w:rsidR="00FC5CA0" w:rsidRPr="00FC5CA0" w:rsidRDefault="00FC5CA0" w:rsidP="00FC5CA0">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а</w:t>
      </w:r>
      <w:proofErr w:type="gramEnd"/>
      <w:r w:rsidRPr="00FC5CA0">
        <w:rPr>
          <w:rFonts w:ascii="Arial" w:eastAsia="Times New Roman" w:hAnsi="Arial" w:cs="Arial"/>
          <w:color w:val="3C3C3C"/>
          <w:sz w:val="21"/>
          <w:szCs w:val="21"/>
          <w:lang w:eastAsia="ru-RU"/>
        </w:rPr>
        <w:t xml:space="preserve"> также другие законодательные и нормативные акты субъектов РФ.</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w:t>
      </w:r>
      <w:r w:rsidRPr="00FC5CA0">
        <w:rPr>
          <w:rFonts w:ascii="Arial" w:eastAsia="Times New Roman" w:hAnsi="Arial" w:cs="Arial"/>
          <w:color w:val="3C3C3C"/>
          <w:sz w:val="21"/>
          <w:szCs w:val="21"/>
          <w:lang w:eastAsia="ru-RU"/>
        </w:rPr>
        <w:lastRenderedPageBreak/>
        <w:t>субъектов Федерации не должны противоречить федеральным законам. Положения Конституции РФ конкретизируются в источниках экологического права.</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Федеральным законом «Об охране окружающей среды» закрепляются следующие правовые положения:</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основы</w:t>
      </w:r>
      <w:proofErr w:type="gramEnd"/>
      <w:r w:rsidRPr="00FC5CA0">
        <w:rPr>
          <w:rFonts w:ascii="Arial" w:eastAsia="Times New Roman" w:hAnsi="Arial" w:cs="Arial"/>
          <w:color w:val="3C3C3C"/>
          <w:sz w:val="21"/>
          <w:szCs w:val="21"/>
          <w:lang w:eastAsia="ru-RU"/>
        </w:rPr>
        <w:t xml:space="preserve"> управления в области охраны окружающей среды;</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права</w:t>
      </w:r>
      <w:proofErr w:type="gramEnd"/>
      <w:r w:rsidRPr="00FC5CA0">
        <w:rPr>
          <w:rFonts w:ascii="Arial" w:eastAsia="Times New Roman" w:hAnsi="Arial" w:cs="Arial"/>
          <w:color w:val="3C3C3C"/>
          <w:sz w:val="21"/>
          <w:szCs w:val="21"/>
          <w:lang w:eastAsia="ru-RU"/>
        </w:rPr>
        <w:t xml:space="preserve"> и обязанности граждан, общественных и иных некоммерческих объединений в области охраны окружающей среды;</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экономическое</w:t>
      </w:r>
      <w:proofErr w:type="gramEnd"/>
      <w:r w:rsidRPr="00FC5CA0">
        <w:rPr>
          <w:rFonts w:ascii="Arial" w:eastAsia="Times New Roman" w:hAnsi="Arial" w:cs="Arial"/>
          <w:color w:val="3C3C3C"/>
          <w:sz w:val="21"/>
          <w:szCs w:val="21"/>
          <w:lang w:eastAsia="ru-RU"/>
        </w:rPr>
        <w:t xml:space="preserve"> регулирование в области охраны окружающей среды;</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нормирование</w:t>
      </w:r>
      <w:proofErr w:type="gramEnd"/>
      <w:r w:rsidRPr="00FC5CA0">
        <w:rPr>
          <w:rFonts w:ascii="Arial" w:eastAsia="Times New Roman" w:hAnsi="Arial" w:cs="Arial"/>
          <w:color w:val="3C3C3C"/>
          <w:sz w:val="21"/>
          <w:szCs w:val="21"/>
          <w:lang w:eastAsia="ru-RU"/>
        </w:rPr>
        <w:t xml:space="preserve"> в области охраны окружающей среды;</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оценка</w:t>
      </w:r>
      <w:proofErr w:type="gramEnd"/>
      <w:r w:rsidRPr="00FC5CA0">
        <w:rPr>
          <w:rFonts w:ascii="Arial" w:eastAsia="Times New Roman" w:hAnsi="Arial" w:cs="Arial"/>
          <w:color w:val="3C3C3C"/>
          <w:sz w:val="21"/>
          <w:szCs w:val="21"/>
          <w:lang w:eastAsia="ru-RU"/>
        </w:rPr>
        <w:t xml:space="preserve"> воздействия на окружающую среду и экологическая экспертиза;</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требования</w:t>
      </w:r>
      <w:proofErr w:type="gramEnd"/>
      <w:r w:rsidRPr="00FC5CA0">
        <w:rPr>
          <w:rFonts w:ascii="Arial" w:eastAsia="Times New Roman" w:hAnsi="Arial" w:cs="Arial"/>
          <w:color w:val="3C3C3C"/>
          <w:sz w:val="21"/>
          <w:szCs w:val="21"/>
          <w:lang w:eastAsia="ru-RU"/>
        </w:rPr>
        <w:t xml:space="preserve"> в области охраны окружающей среды при осуществлении хозяйственной деятельности;</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зоны</w:t>
      </w:r>
      <w:proofErr w:type="gramEnd"/>
      <w:r w:rsidRPr="00FC5CA0">
        <w:rPr>
          <w:rFonts w:ascii="Arial" w:eastAsia="Times New Roman" w:hAnsi="Arial" w:cs="Arial"/>
          <w:color w:val="3C3C3C"/>
          <w:sz w:val="21"/>
          <w:szCs w:val="21"/>
          <w:lang w:eastAsia="ru-RU"/>
        </w:rPr>
        <w:t xml:space="preserve"> экологического бедствия, зоны чрезвычайных ситуаций;</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государственный</w:t>
      </w:r>
      <w:proofErr w:type="gramEnd"/>
      <w:r w:rsidRPr="00FC5CA0">
        <w:rPr>
          <w:rFonts w:ascii="Arial" w:eastAsia="Times New Roman" w:hAnsi="Arial" w:cs="Arial"/>
          <w:color w:val="3C3C3C"/>
          <w:sz w:val="21"/>
          <w:szCs w:val="21"/>
          <w:lang w:eastAsia="ru-RU"/>
        </w:rPr>
        <w:t xml:space="preserve"> мониторинг окружающей среды (государственный экологический мониторинг);</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контроль</w:t>
      </w:r>
      <w:proofErr w:type="gramEnd"/>
      <w:r w:rsidRPr="00FC5CA0">
        <w:rPr>
          <w:rFonts w:ascii="Arial" w:eastAsia="Times New Roman" w:hAnsi="Arial" w:cs="Arial"/>
          <w:color w:val="3C3C3C"/>
          <w:sz w:val="21"/>
          <w:szCs w:val="21"/>
          <w:lang w:eastAsia="ru-RU"/>
        </w:rPr>
        <w:t xml:space="preserve"> в области охраны окружающей среды (экологический контроль);</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научные</w:t>
      </w:r>
      <w:proofErr w:type="gramEnd"/>
      <w:r w:rsidRPr="00FC5CA0">
        <w:rPr>
          <w:rFonts w:ascii="Arial" w:eastAsia="Times New Roman" w:hAnsi="Arial" w:cs="Arial"/>
          <w:color w:val="3C3C3C"/>
          <w:sz w:val="21"/>
          <w:szCs w:val="21"/>
          <w:lang w:eastAsia="ru-RU"/>
        </w:rPr>
        <w:t xml:space="preserve"> исследования в области охраны окружающей среды;</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основы</w:t>
      </w:r>
      <w:proofErr w:type="gramEnd"/>
      <w:r w:rsidRPr="00FC5CA0">
        <w:rPr>
          <w:rFonts w:ascii="Arial" w:eastAsia="Times New Roman" w:hAnsi="Arial" w:cs="Arial"/>
          <w:color w:val="3C3C3C"/>
          <w:sz w:val="21"/>
          <w:szCs w:val="21"/>
          <w:lang w:eastAsia="ru-RU"/>
        </w:rPr>
        <w:t xml:space="preserve"> формирования экологической культуры;</w:t>
      </w:r>
    </w:p>
    <w:p w:rsidR="00FC5CA0" w:rsidRPr="00FC5CA0" w:rsidRDefault="00FC5CA0" w:rsidP="00FC5CA0">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proofErr w:type="gramStart"/>
      <w:r w:rsidRPr="00FC5CA0">
        <w:rPr>
          <w:rFonts w:ascii="Arial" w:eastAsia="Times New Roman" w:hAnsi="Arial" w:cs="Arial"/>
          <w:color w:val="3C3C3C"/>
          <w:sz w:val="21"/>
          <w:szCs w:val="21"/>
          <w:lang w:eastAsia="ru-RU"/>
        </w:rPr>
        <w:t>международное</w:t>
      </w:r>
      <w:proofErr w:type="gramEnd"/>
      <w:r w:rsidRPr="00FC5CA0">
        <w:rPr>
          <w:rFonts w:ascii="Arial" w:eastAsia="Times New Roman" w:hAnsi="Arial" w:cs="Arial"/>
          <w:color w:val="3C3C3C"/>
          <w:sz w:val="21"/>
          <w:szCs w:val="21"/>
          <w:lang w:eastAsia="ru-RU"/>
        </w:rPr>
        <w:t xml:space="preserve"> сотрудничество в области охраны окружающей среды.</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Другим источником экологического права служат Федеральный закон от 21 ноября 2011 года № 323-ФЗ «Об основах охраны здоровья граждан в Российской Федерации». В соответствии со ст. 18 указанного нормативного акта установлено, что: «Каждый имеет право на охрану здоровья. Право на охрану здоровья обеспечивается охраной окружающей среды…».</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Правовые нормы по охране природы и рациональному природопользованию содержатся и в других актах </w:t>
      </w:r>
      <w:proofErr w:type="spellStart"/>
      <w:r w:rsidRPr="00FC5CA0">
        <w:rPr>
          <w:rFonts w:ascii="Arial" w:eastAsia="Times New Roman" w:hAnsi="Arial" w:cs="Arial"/>
          <w:color w:val="3C3C3C"/>
          <w:sz w:val="21"/>
          <w:szCs w:val="21"/>
          <w:lang w:eastAsia="ru-RU"/>
        </w:rPr>
        <w:t>природоресурсного</w:t>
      </w:r>
      <w:proofErr w:type="spellEnd"/>
      <w:r w:rsidRPr="00FC5CA0">
        <w:rPr>
          <w:rFonts w:ascii="Arial" w:eastAsia="Times New Roman" w:hAnsi="Arial" w:cs="Arial"/>
          <w:color w:val="3C3C3C"/>
          <w:sz w:val="21"/>
          <w:szCs w:val="21"/>
          <w:lang w:eastAsia="ru-RU"/>
        </w:rPr>
        <w:t xml:space="preserve"> законодательства России. К ним относятся Лесной кодекс РФ, Водный кодекс РФ, Федеральный закон «О животном мире» и др.</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особо выделить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Постановления Правительства РФ по вопросам экологии можно разбить на три группы:</w:t>
      </w:r>
    </w:p>
    <w:p w:rsidR="00FC5CA0" w:rsidRPr="00FC5CA0" w:rsidRDefault="00FC5CA0" w:rsidP="00FC5CA0">
      <w:pPr>
        <w:numPr>
          <w:ilvl w:val="0"/>
          <w:numId w:val="5"/>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lastRenderedPageBreak/>
        <w:t>К первой группе относятся те, которые принимаются во исполнение закона для конкретизации отдельных положений.</w:t>
      </w:r>
    </w:p>
    <w:p w:rsidR="00FC5CA0" w:rsidRPr="00FC5CA0" w:rsidRDefault="00FC5CA0" w:rsidP="00FC5CA0">
      <w:pPr>
        <w:numPr>
          <w:ilvl w:val="0"/>
          <w:numId w:val="5"/>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Вторая группа постановлений предназначена для определения компетенции органов управления и контроля.</w:t>
      </w:r>
    </w:p>
    <w:p w:rsidR="00FC5CA0" w:rsidRPr="00FC5CA0" w:rsidRDefault="00FC5CA0" w:rsidP="00FC5CA0">
      <w:pPr>
        <w:numPr>
          <w:ilvl w:val="0"/>
          <w:numId w:val="5"/>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Третья группа постановлений включает нормативно-правовые акты дальнейшего правового регулирования экологических отношений.</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Природоохранительные министерства и ведомства также наделяются правом издавать нормативные акты в рамках своей компетенции. 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Помимо специальных нормативно-правовых актов экологического содержания в последние годы широко используется </w:t>
      </w:r>
      <w:proofErr w:type="spellStart"/>
      <w:r w:rsidRPr="00FC5CA0">
        <w:rPr>
          <w:rFonts w:ascii="Arial" w:eastAsia="Times New Roman" w:hAnsi="Arial" w:cs="Arial"/>
          <w:color w:val="3C3C3C"/>
          <w:sz w:val="21"/>
          <w:szCs w:val="21"/>
          <w:lang w:eastAsia="ru-RU"/>
        </w:rPr>
        <w:t>экологизация</w:t>
      </w:r>
      <w:proofErr w:type="spellEnd"/>
      <w:r w:rsidRPr="00FC5CA0">
        <w:rPr>
          <w:rFonts w:ascii="Arial" w:eastAsia="Times New Roman" w:hAnsi="Arial" w:cs="Arial"/>
          <w:color w:val="3C3C3C"/>
          <w:sz w:val="21"/>
          <w:szCs w:val="21"/>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FC5CA0">
        <w:rPr>
          <w:rFonts w:ascii="Arial" w:eastAsia="Times New Roman" w:hAnsi="Arial" w:cs="Arial"/>
          <w:color w:val="3C3C3C"/>
          <w:sz w:val="21"/>
          <w:szCs w:val="21"/>
          <w:lang w:eastAsia="ru-RU"/>
        </w:rPr>
        <w:t>экологизацией</w:t>
      </w:r>
      <w:proofErr w:type="spellEnd"/>
      <w:r w:rsidRPr="00FC5CA0">
        <w:rPr>
          <w:rFonts w:ascii="Arial" w:eastAsia="Times New Roman" w:hAnsi="Arial" w:cs="Arial"/>
          <w:color w:val="3C3C3C"/>
          <w:sz w:val="21"/>
          <w:szCs w:val="21"/>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 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Законодательство в области охраны окружающей среды, природопользования и экологической безопасности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три группы.</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b/>
          <w:bCs/>
          <w:color w:val="3C3C3C"/>
          <w:sz w:val="21"/>
          <w:szCs w:val="21"/>
          <w:lang w:eastAsia="ru-RU"/>
        </w:rPr>
        <w:t>Общее законодательство:</w:t>
      </w:r>
    </w:p>
    <w:p w:rsidR="00FC5CA0" w:rsidRPr="00FC5CA0" w:rsidRDefault="00FC5CA0" w:rsidP="00FC5CA0">
      <w:pPr>
        <w:numPr>
          <w:ilvl w:val="0"/>
          <w:numId w:val="6"/>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«Об охране окружающей среды» от 10.01.2002 № 7-ФЗ.</w:t>
      </w:r>
    </w:p>
    <w:p w:rsidR="00FC5CA0" w:rsidRPr="00FC5CA0" w:rsidRDefault="00FC5CA0" w:rsidP="00FC5CA0">
      <w:pPr>
        <w:numPr>
          <w:ilvl w:val="0"/>
          <w:numId w:val="6"/>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«Об экологической экспертизе» от 23.11.95 № 174-ФЗ.</w:t>
      </w:r>
    </w:p>
    <w:p w:rsidR="00FC5CA0" w:rsidRPr="00FC5CA0" w:rsidRDefault="00FC5CA0" w:rsidP="00FC5CA0">
      <w:pPr>
        <w:numPr>
          <w:ilvl w:val="0"/>
          <w:numId w:val="6"/>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гидрометеорологической службе» от 09.07.98 № 113-ФЗ.</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b/>
          <w:bCs/>
          <w:color w:val="3C3C3C"/>
          <w:sz w:val="21"/>
          <w:szCs w:val="21"/>
          <w:lang w:eastAsia="ru-RU"/>
        </w:rPr>
        <w:t>Законодательство об экологической безопасности:</w:t>
      </w:r>
    </w:p>
    <w:p w:rsidR="00FC5CA0" w:rsidRPr="00FC5CA0" w:rsidRDefault="00FC5CA0" w:rsidP="00FC5CA0">
      <w:pPr>
        <w:numPr>
          <w:ilvl w:val="0"/>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санитарно-эпидемиологическом благополучии населения» от 30.03.99 № 52-ФЗ.</w:t>
      </w:r>
    </w:p>
    <w:p w:rsidR="00FC5CA0" w:rsidRPr="00FC5CA0" w:rsidRDefault="00FC5CA0" w:rsidP="00FC5CA0">
      <w:pPr>
        <w:numPr>
          <w:ilvl w:val="0"/>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защите населения территорий от чрезвычайных ситуаций природного и техногенного характера» от 21.12.94 №б8-ФЗ.</w:t>
      </w:r>
    </w:p>
    <w:p w:rsidR="00FC5CA0" w:rsidRPr="00FC5CA0" w:rsidRDefault="00FC5CA0" w:rsidP="00FC5CA0">
      <w:pPr>
        <w:numPr>
          <w:ilvl w:val="0"/>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Федеральный закон «О ратификации </w:t>
      </w:r>
      <w:proofErr w:type="spellStart"/>
      <w:r w:rsidRPr="00FC5CA0">
        <w:rPr>
          <w:rFonts w:ascii="Arial" w:eastAsia="Times New Roman" w:hAnsi="Arial" w:cs="Arial"/>
          <w:color w:val="3C3C3C"/>
          <w:sz w:val="21"/>
          <w:szCs w:val="21"/>
          <w:lang w:eastAsia="ru-RU"/>
        </w:rPr>
        <w:t>Базельской</w:t>
      </w:r>
      <w:proofErr w:type="spellEnd"/>
      <w:r w:rsidRPr="00FC5CA0">
        <w:rPr>
          <w:rFonts w:ascii="Arial" w:eastAsia="Times New Roman" w:hAnsi="Arial" w:cs="Arial"/>
          <w:color w:val="3C3C3C"/>
          <w:sz w:val="21"/>
          <w:szCs w:val="21"/>
          <w:lang w:eastAsia="ru-RU"/>
        </w:rPr>
        <w:t xml:space="preserve"> конвенции о контроле за трансграничной перевозкой опасных отходов и их удалением» от 25.11.94 № 49-ФЗ.</w:t>
      </w:r>
    </w:p>
    <w:p w:rsidR="00FC5CA0" w:rsidRPr="00FC5CA0" w:rsidRDefault="00FC5CA0" w:rsidP="00FC5CA0">
      <w:pPr>
        <w:numPr>
          <w:ilvl w:val="0"/>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Федеральный закон «О безопасном обращении с пестицидами и </w:t>
      </w:r>
      <w:proofErr w:type="spellStart"/>
      <w:r w:rsidRPr="00FC5CA0">
        <w:rPr>
          <w:rFonts w:ascii="Arial" w:eastAsia="Times New Roman" w:hAnsi="Arial" w:cs="Arial"/>
          <w:color w:val="3C3C3C"/>
          <w:sz w:val="21"/>
          <w:szCs w:val="21"/>
          <w:lang w:eastAsia="ru-RU"/>
        </w:rPr>
        <w:t>агрохимикатами</w:t>
      </w:r>
      <w:proofErr w:type="spellEnd"/>
      <w:r w:rsidRPr="00FC5CA0">
        <w:rPr>
          <w:rFonts w:ascii="Arial" w:eastAsia="Times New Roman" w:hAnsi="Arial" w:cs="Arial"/>
          <w:color w:val="3C3C3C"/>
          <w:sz w:val="21"/>
          <w:szCs w:val="21"/>
          <w:lang w:eastAsia="ru-RU"/>
        </w:rPr>
        <w:t>» от 19.07.97 № 109-ФЗ.</w:t>
      </w:r>
    </w:p>
    <w:p w:rsidR="00FC5CA0" w:rsidRPr="00FC5CA0" w:rsidRDefault="00FC5CA0" w:rsidP="00FC5CA0">
      <w:pPr>
        <w:numPr>
          <w:ilvl w:val="0"/>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безопасности гидротехнических сооружений» от 21.07.97 № 117-ФЗ.</w:t>
      </w:r>
    </w:p>
    <w:p w:rsidR="00FC5CA0" w:rsidRPr="00FC5CA0" w:rsidRDefault="00FC5CA0" w:rsidP="00FC5CA0">
      <w:pPr>
        <w:numPr>
          <w:ilvl w:val="0"/>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«Об отходах производства и потребления» от 24.06.98 № 89-ФЗ.</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b/>
          <w:bCs/>
          <w:color w:val="3C3C3C"/>
          <w:sz w:val="21"/>
          <w:szCs w:val="21"/>
          <w:lang w:eastAsia="ru-RU"/>
        </w:rPr>
        <w:t>Законодательство о радиационной безопасности населения:</w:t>
      </w:r>
    </w:p>
    <w:p w:rsidR="00FC5CA0" w:rsidRPr="00FC5CA0" w:rsidRDefault="00FC5CA0" w:rsidP="00FC5CA0">
      <w:pPr>
        <w:numPr>
          <w:ilvl w:val="0"/>
          <w:numId w:val="8"/>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«Об использовании атомной энергии» от 21.11.95 № 170-ФЗ.</w:t>
      </w:r>
    </w:p>
    <w:p w:rsidR="00FC5CA0" w:rsidRPr="00FC5CA0" w:rsidRDefault="00FC5CA0" w:rsidP="00FC5CA0">
      <w:pPr>
        <w:numPr>
          <w:ilvl w:val="0"/>
          <w:numId w:val="8"/>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радиационной безопасности населения» от 09.01.96 № 3-ФЗ.</w:t>
      </w:r>
    </w:p>
    <w:p w:rsidR="00FC5CA0" w:rsidRPr="00FC5CA0" w:rsidRDefault="00FC5CA0" w:rsidP="00FC5CA0">
      <w:pPr>
        <w:numPr>
          <w:ilvl w:val="0"/>
          <w:numId w:val="8"/>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lastRenderedPageBreak/>
        <w:t xml:space="preserve">Федеральный закон «О специальных экологических программах реабилитации </w:t>
      </w:r>
      <w:proofErr w:type="spellStart"/>
      <w:r w:rsidRPr="00FC5CA0">
        <w:rPr>
          <w:rFonts w:ascii="Arial" w:eastAsia="Times New Roman" w:hAnsi="Arial" w:cs="Arial"/>
          <w:color w:val="3C3C3C"/>
          <w:sz w:val="21"/>
          <w:szCs w:val="21"/>
          <w:lang w:eastAsia="ru-RU"/>
        </w:rPr>
        <w:t>радиационно</w:t>
      </w:r>
      <w:proofErr w:type="spellEnd"/>
      <w:r w:rsidRPr="00FC5CA0">
        <w:rPr>
          <w:rFonts w:ascii="Arial" w:eastAsia="Times New Roman" w:hAnsi="Arial" w:cs="Arial"/>
          <w:color w:val="3C3C3C"/>
          <w:sz w:val="21"/>
          <w:szCs w:val="21"/>
          <w:lang w:eastAsia="ru-RU"/>
        </w:rPr>
        <w:t xml:space="preserve"> загрязненных участков территории» от 10.07.01 № 92-ФЗ.</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b/>
          <w:bCs/>
          <w:color w:val="3C3C3C"/>
          <w:sz w:val="21"/>
          <w:szCs w:val="21"/>
          <w:lang w:eastAsia="ru-RU"/>
        </w:rPr>
        <w:t>Законодательство об использовании и сохранении природных ресурсов:</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«Об охране атмосферного воздуха» от 04.09.99 № 96-ФЗ.</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Водный кодекс Российской Федерации.</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«Об охране озера Байкал» от 01.05.99 № 94-ФЗ.</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Земельный кодекс Российской Федерации.</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мелиорации земель» от 10.01.96 № 4-ФЗ.</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Закон РФ «О недрах» от 21.02.92 N 2395-I.</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Лесной кодекс Российской Федерации.</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природных лечебных ресурсах, лечебно-оздоровительных местностях и курортах» от 23.12.95 № 26-ФЗ.</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«Об особо охраняемых природных территориях» от 14.03.95 № 33-ФЗ.</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животном мире» от 24.04.95 № 52-ФЗ.</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внутренних морских водах, территориальном море и прилежащей зоне Российской Федерации» от 31.07.98 № 155-ФЗ.</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континентальном шельфе Российской Федерации» от 30.11.95 № 187-ФЗ.</w:t>
      </w:r>
    </w:p>
    <w:p w:rsidR="00FC5CA0" w:rsidRPr="00FC5CA0" w:rsidRDefault="00FC5CA0" w:rsidP="00FC5CA0">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b/>
          <w:bCs/>
          <w:color w:val="3C3C3C"/>
          <w:sz w:val="21"/>
          <w:szCs w:val="21"/>
          <w:lang w:eastAsia="ru-RU"/>
        </w:rPr>
        <w:t xml:space="preserve">Экологическая ситуация в </w:t>
      </w:r>
      <w:proofErr w:type="spellStart"/>
      <w:r>
        <w:rPr>
          <w:rFonts w:ascii="Arial" w:eastAsia="Times New Roman" w:hAnsi="Arial" w:cs="Arial"/>
          <w:b/>
          <w:bCs/>
          <w:color w:val="3C3C3C"/>
          <w:sz w:val="21"/>
          <w:szCs w:val="21"/>
          <w:lang w:eastAsia="ru-RU"/>
        </w:rPr>
        <w:t>Победительском</w:t>
      </w:r>
      <w:proofErr w:type="spellEnd"/>
      <w:r w:rsidRPr="00FC5CA0">
        <w:rPr>
          <w:rFonts w:ascii="Arial" w:eastAsia="Times New Roman" w:hAnsi="Arial" w:cs="Arial"/>
          <w:b/>
          <w:bCs/>
          <w:color w:val="3C3C3C"/>
          <w:sz w:val="21"/>
          <w:szCs w:val="21"/>
          <w:lang w:eastAsia="ru-RU"/>
        </w:rPr>
        <w:t xml:space="preserve"> сельском поселении.</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Экологическая ситуация в </w:t>
      </w:r>
      <w:proofErr w:type="spellStart"/>
      <w:r>
        <w:rPr>
          <w:rFonts w:ascii="Arial" w:eastAsia="Times New Roman" w:hAnsi="Arial" w:cs="Arial"/>
          <w:color w:val="3C3C3C"/>
          <w:sz w:val="21"/>
          <w:szCs w:val="21"/>
          <w:lang w:eastAsia="ru-RU"/>
        </w:rPr>
        <w:t>Победительском</w:t>
      </w:r>
      <w:proofErr w:type="spellEnd"/>
      <w:r w:rsidRPr="00FC5CA0">
        <w:rPr>
          <w:rFonts w:ascii="Arial" w:eastAsia="Times New Roman" w:hAnsi="Arial" w:cs="Arial"/>
          <w:color w:val="3C3C3C"/>
          <w:sz w:val="21"/>
          <w:szCs w:val="21"/>
          <w:lang w:eastAsia="ru-RU"/>
        </w:rPr>
        <w:t xml:space="preserve"> сельском поселении в целом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На территории поселения проводятся работы, направленные на ликвидацию несанкционированных свалок, организуются и проводятся субботники по благоустройству территории поселения. Вместе с тем, необходимо констатировать, что социальная активность жителей поселения оставляет желать лучшего. Так, при организации администрацией поселения массовых мероприятий социально-бытовой направленности, в </w:t>
      </w:r>
      <w:proofErr w:type="spellStart"/>
      <w:r w:rsidRPr="00FC5CA0">
        <w:rPr>
          <w:rFonts w:ascii="Arial" w:eastAsia="Times New Roman" w:hAnsi="Arial" w:cs="Arial"/>
          <w:color w:val="3C3C3C"/>
          <w:sz w:val="21"/>
          <w:szCs w:val="21"/>
          <w:lang w:eastAsia="ru-RU"/>
        </w:rPr>
        <w:t>т.ч</w:t>
      </w:r>
      <w:proofErr w:type="spellEnd"/>
      <w:r w:rsidRPr="00FC5CA0">
        <w:rPr>
          <w:rFonts w:ascii="Arial" w:eastAsia="Times New Roman" w:hAnsi="Arial" w:cs="Arial"/>
          <w:color w:val="3C3C3C"/>
          <w:sz w:val="21"/>
          <w:szCs w:val="21"/>
          <w:lang w:eastAsia="ru-RU"/>
        </w:rPr>
        <w:t>., организация массовых субботников и иных мероприятий по благоустройству поселка, отклик и участие со стороны жителей села чрезвычайно низок.</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color w:val="3C3C3C"/>
          <w:sz w:val="21"/>
          <w:szCs w:val="21"/>
          <w:lang w:eastAsia="ru-RU"/>
        </w:rPr>
        <w:t xml:space="preserve">Администрация </w:t>
      </w:r>
      <w:r>
        <w:rPr>
          <w:rFonts w:ascii="Arial" w:eastAsia="Times New Roman" w:hAnsi="Arial" w:cs="Arial"/>
          <w:color w:val="3C3C3C"/>
          <w:sz w:val="21"/>
          <w:szCs w:val="21"/>
          <w:lang w:eastAsia="ru-RU"/>
        </w:rPr>
        <w:t>Победительского</w:t>
      </w:r>
      <w:r w:rsidRPr="00FC5CA0">
        <w:rPr>
          <w:rFonts w:ascii="Arial" w:eastAsia="Times New Roman" w:hAnsi="Arial" w:cs="Arial"/>
          <w:color w:val="3C3C3C"/>
          <w:sz w:val="21"/>
          <w:szCs w:val="21"/>
          <w:lang w:eastAsia="ru-RU"/>
        </w:rPr>
        <w:t xml:space="preserve"> сельского поселения убедительно призывает граждан, проживающих на территории нашего поселения, а также предпринимателей и юридических лиц, ведущих на территории сельского поселения свой бизнес, соблюдать требования законодательства в сфере экологии и беречь природу!</w:t>
      </w:r>
    </w:p>
    <w:p w:rsidR="00FC5CA0" w:rsidRPr="00FC5CA0" w:rsidRDefault="00FC5CA0" w:rsidP="00FC5CA0">
      <w:pPr>
        <w:spacing w:after="150" w:line="240" w:lineRule="auto"/>
        <w:jc w:val="both"/>
        <w:rPr>
          <w:rFonts w:ascii="Arial" w:eastAsia="Times New Roman" w:hAnsi="Arial" w:cs="Arial"/>
          <w:color w:val="3C3C3C"/>
          <w:sz w:val="21"/>
          <w:szCs w:val="21"/>
          <w:lang w:eastAsia="ru-RU"/>
        </w:rPr>
      </w:pPr>
      <w:r w:rsidRPr="00FC5CA0">
        <w:rPr>
          <w:rFonts w:ascii="Arial" w:eastAsia="Times New Roman" w:hAnsi="Arial" w:cs="Arial"/>
          <w:b/>
          <w:bCs/>
          <w:color w:val="3C3C3C"/>
          <w:sz w:val="21"/>
          <w:szCs w:val="21"/>
          <w:lang w:eastAsia="ru-RU"/>
        </w:rPr>
        <w:t xml:space="preserve">Граждане </w:t>
      </w:r>
      <w:r>
        <w:rPr>
          <w:rFonts w:ascii="Arial" w:eastAsia="Times New Roman" w:hAnsi="Arial" w:cs="Arial"/>
          <w:b/>
          <w:bCs/>
          <w:color w:val="3C3C3C"/>
          <w:sz w:val="21"/>
          <w:szCs w:val="21"/>
          <w:lang w:eastAsia="ru-RU"/>
        </w:rPr>
        <w:t>Победительского</w:t>
      </w:r>
      <w:r w:rsidRPr="00FC5CA0">
        <w:rPr>
          <w:rFonts w:ascii="Arial" w:eastAsia="Times New Roman" w:hAnsi="Arial" w:cs="Arial"/>
          <w:b/>
          <w:bCs/>
          <w:color w:val="3C3C3C"/>
          <w:sz w:val="21"/>
          <w:szCs w:val="21"/>
          <w:lang w:eastAsia="ru-RU"/>
        </w:rPr>
        <w:t xml:space="preserve"> сельского поселения! Давайте защитим природу, чтобы оставить здоровое наследие будущему поколению.</w:t>
      </w:r>
    </w:p>
    <w:p w:rsidR="009D7D53" w:rsidRDefault="009D7D53" w:rsidP="009D7D53">
      <w:pPr>
        <w:jc w:val="both"/>
      </w:pPr>
    </w:p>
    <w:sectPr w:rsidR="009D7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0799"/>
    <w:multiLevelType w:val="multilevel"/>
    <w:tmpl w:val="6F66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6270C"/>
    <w:multiLevelType w:val="multilevel"/>
    <w:tmpl w:val="431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64B60"/>
    <w:multiLevelType w:val="multilevel"/>
    <w:tmpl w:val="DA6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436DC"/>
    <w:multiLevelType w:val="multilevel"/>
    <w:tmpl w:val="A9FC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481087"/>
    <w:multiLevelType w:val="multilevel"/>
    <w:tmpl w:val="5AF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22EAA"/>
    <w:multiLevelType w:val="multilevel"/>
    <w:tmpl w:val="D71A7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D82802"/>
    <w:multiLevelType w:val="multilevel"/>
    <w:tmpl w:val="326E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DB45AB"/>
    <w:multiLevelType w:val="multilevel"/>
    <w:tmpl w:val="F0D2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710EB0"/>
    <w:multiLevelType w:val="multilevel"/>
    <w:tmpl w:val="44E43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FE"/>
    <w:rsid w:val="000B546C"/>
    <w:rsid w:val="003C10D0"/>
    <w:rsid w:val="009D7D53"/>
    <w:rsid w:val="00BE73FE"/>
    <w:rsid w:val="00FC5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BDB60-1FE7-4496-A2B3-36267A7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0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eexe&amp;from=yandex.ru%3Bsearch%2F%3Bweb%3B%3B&amp;text=&amp;etext=2075.QvSo9eQSImfQVON_70_NBdOCxMH_rjkevYBQKD2bo0tc1aw3CQrCsO2EhhIkZZq7.ec369b2e93a267ebdccdbe2440b6e26376d8cda5&amp;uuid=&amp;state=PEtFfuTeVD4jaxywoSUvtB2i7c0_vxGdnZzpoPOz6GTqyxekpgelGN0462N3raoDxGmZrxyyOXapd8URPfvG8P0lhYWR_NSAxyUku8uJP2mNFQ-_oIv-ZA,,&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6gJDfdwysnFwwKMtfBz3khLmPhFKffqpobowqJhdml_hYh_GGrxnvVvGzm48HTAi_JamLRcphUs,&amp;data=UlNrNmk5WktYejR0eWJFYk1LdmtxbTZpYU5RQmxJSnpGcG5ULTZrMkJBMGwzVVhpOUlKYVF1NlhQZGRDWk5YdkdjeTBPZ1pBVmNUVkViMHBHVm1mcUduS3BvOENvWGZGTzJKQWtwSTdranMs&amp;sign=94eb4bf7e65f2e3ff11ee2adc52409a2&amp;keyno=0&amp;b64e=2&amp;ref=orjY4mGPRjk5boDnW0uvlrrd71vZw9kpeOTpxkUykBESI7Uih61pU7Es5ne_Evkg6KVFVZjMCC7lO0ZW0OQFM-eakUd43SKNl2dTII5Kl1ttQt6f2ySUSK-poyYd_JYD--f63iR9qIUdsAPhwXn0bt5X-pTJrBGlNqQkyaGobKU,&amp;l10n=ru&amp;rp=1&amp;cts=1551178505370&amp;mc=4.060631000600122&amp;hdtime=8146.1" TargetMode="External"/><Relationship Id="rId3" Type="http://schemas.openxmlformats.org/officeDocument/2006/relationships/settings" Target="settings.xml"/><Relationship Id="rId7" Type="http://schemas.openxmlformats.org/officeDocument/2006/relationships/hyperlink" Target="http://www.ecocommun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bu=jjai&amp;from=yandex.ru%3Bsearch%2F%3Bweb%3B%3B&amp;text=&amp;etext=2075.fHQ3bxsa-qHy5j4Uw9d3p9AByqkWTmfgQghbHICC95zPj2L2-kGHearGQEaGYXWhZVKBx1DBvXPLwn6Mqjmv9Q.dd6631d912a9c45c04e3ffdf624b2b5ae2459a9a&amp;uuid=&amp;state=PEtFfuTeVD4jaxywoSUvtB2i7c0_vxGdnZzpoPOz6GSJ_UzFB4l09B2P1SpqmbzJhQXAHynQYdXvjE8WPvQzfw,,&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ZafeBysO-sO7PQMoU1LVUEN7FDaRMQCtyLS6w_-jAx5NYMky21EA7ObmchHKx8vaxfTer51jZ-Q,&amp;data=UlNrNmk5WktYejY4cHFySjRXSWhXTnlzYThqZXNyUExtU1otdy1hMG9BR1FMdjRnM014MWFFLUx2bWZTY3pfT0VxYTd1aWs1cjNveDM5MlF2aTJCejFiVWZLdTBDT2c4bHFWNi1VMGQybFVaSS1PcTZwQWw2SngybzJVanItUk9kakhGdDBMSWdhTSw,&amp;sign=67354d48e9b98396ef52b331f8aa8279&amp;keyno=0&amp;b64e=2&amp;ref=orjY4mGPRjk5boDnW0uvlrrd71vZw9kpjYpCKT-DLFtqyYAgCWdRPt-7uZNDTmXfwRVL2YHQRMRCd2aTVkCfKGpaTP4zSpZpVxvlcKtXmH-cOZO7waLouiqxWFG-R6MZyzbTNdYNjK3Uf49Zwv4LeefymqgGz5_Qqi4Nxyvm6EO5qPVpoUArvQ,,&amp;l10n=ru&amp;rp=1&amp;cts=1551178881182&amp;mc=5.102975065961154&amp;hdtime=19529" TargetMode="External"/><Relationship Id="rId11" Type="http://schemas.openxmlformats.org/officeDocument/2006/relationships/theme" Target="theme/theme1.xml"/><Relationship Id="rId5" Type="http://schemas.openxmlformats.org/officeDocument/2006/relationships/hyperlink" Target="http://www.mnr.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andex.ru/clck/jsredir?bu=bz4a&amp;from=yandex.ru%3Bsearch%2F%3Bweb%3B%3B&amp;text=&amp;etext=2075.NJ8AGSzmbNolWGkmGhebW0aJ2FF6cQi3va20SiAohQcTFeLtspZsMDTxJP1TuxtN.51cc61ddd7a67ae1db1bb5c015956dc0be586300&amp;uuid=&amp;state=PEtFfuTeVD4jaxywoSUvtB2i7c0_vxGdnZzpoPOz6GSyaiUdk2DhTcClz131Y2lP3muc4CJ0wrg74UTEuXhfuGbBGPVfvFY0EnC_LILV3bM,&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QOFYTmqciUCVsdvR-uczL-EcjK_XlH0uHXhi2CNDXjtPlQwsGZvL8f7tsFX47bXCUSoXvkkrevc,&amp;data=UlNrNmk5WktYejR0eWJFYk1Ldmtxbks4aGxUS0RiS1RfWmJLUjNPalhCNXFrNHJMUGh2OUx3NXpQOWsyU0ctSkhPTlZYLWZwdEhJMDJqV3NQb0plT3ZudlZoLWNvZk40&amp;sign=b2f25911aed7701bccbf36dc016e6f11&amp;keyno=0&amp;b64e=2&amp;ref=orjY4mGPRjk5boDnW0uvlrrd71vZw9kpl1OgOjQ3gEIs_ztIfRdky_NwNPvuxOhK9vtYBNeA_5k68DBJJ1fxzf3WlYVDJMBNXhLcBg7-Nv3s0xXbrjr5T5N9pz4tPZL2IrWAJZcuV8POoE3pqcPs29LnccN-BaNMBxveEnu2jps,&amp;l10n=ru&amp;rp=1&amp;cts=1551178661554&amp;mc=4.420797092356034&amp;hdtime=864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3196</Words>
  <Characters>18223</Characters>
  <Application>Microsoft Office Word</Application>
  <DocSecurity>0</DocSecurity>
  <Lines>151</Lines>
  <Paragraphs>42</Paragraphs>
  <ScaleCrop>false</ScaleCrop>
  <Company>SPecialiST RePack</Company>
  <LinksUpToDate>false</LinksUpToDate>
  <CharactersWithSpaces>21377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_admin</dc:creator>
  <cp:keywords/>
  <dc:description/>
  <cp:lastModifiedBy>_admin</cp:lastModifiedBy>
  <cp:revision>4</cp:revision>
  <dcterms:created xsi:type="dcterms:W3CDTF">2024-12-04T08:57:00Z</dcterms:created>
  <dcterms:modified xsi:type="dcterms:W3CDTF">2024-12-04T09:00:00Z</dcterms:modified>
</cp:coreProperties>
</file>